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09E" w:rsidRPr="00E06CAF" w:rsidRDefault="00AF528D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Контроль коммуникаций</w:t>
      </w:r>
    </w:p>
    <w:p w:rsidR="00AF528D" w:rsidRPr="00AF528D" w:rsidRDefault="00AF528D" w:rsidP="00AF528D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 стандарте ANSI PMI PMBOK GUIDE ® входы, инструменты / методы и выходы процесса описываются следующим образом.</w:t>
      </w:r>
    </w:p>
    <w:p w:rsidR="00AF528D" w:rsidRPr="00AF528D" w:rsidRDefault="00AF528D" w:rsidP="00AF528D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bookmarkStart w:id="0" w:name="_GoBack"/>
      <w:r w:rsidRPr="00AF528D">
        <w:rPr>
          <w:rFonts w:ascii="Arial" w:eastAsia="Times New Roman" w:hAnsi="Arial" w:cs="Arial"/>
          <w:noProof/>
          <w:color w:val="000000"/>
          <w:sz w:val="24"/>
          <w:szCs w:val="27"/>
          <w:lang w:eastAsia="ru-RU"/>
        </w:rPr>
        <w:drawing>
          <wp:inline distT="0" distB="0" distL="0" distR="0" wp14:anchorId="7D9C8C11" wp14:editId="79B67410">
            <wp:extent cx="6021238" cy="5276948"/>
            <wp:effectExtent l="0" t="0" r="0" b="0"/>
            <wp:docPr id="1" name="Рисунок 1" descr="https://online.e-mba.ru/uploads/campus/images/08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nline.e-mba.ru/uploads/campus/images/08_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820" cy="5279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F528D" w:rsidRPr="00AF528D" w:rsidRDefault="00AF528D" w:rsidP="00AF528D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Основные цели контроля коммуникаций проекта.</w:t>
      </w:r>
    </w:p>
    <w:p w:rsidR="00AF528D" w:rsidRPr="00AF528D" w:rsidRDefault="00AF528D" w:rsidP="00AF528D">
      <w:pPr>
        <w:numPr>
          <w:ilvl w:val="0"/>
          <w:numId w:val="3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Обеспечение оптимального информационного потока между всеми участниками проекта в любой момент времени.</w:t>
      </w:r>
    </w:p>
    <w:p w:rsidR="00AF528D" w:rsidRPr="00AF528D" w:rsidRDefault="00AF528D" w:rsidP="00AF528D">
      <w:pPr>
        <w:numPr>
          <w:ilvl w:val="0"/>
          <w:numId w:val="3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Предоставление участникам проекта отчетов об исполнении работ.</w:t>
      </w:r>
    </w:p>
    <w:p w:rsidR="00AF528D" w:rsidRPr="00AF528D" w:rsidRDefault="00AF528D" w:rsidP="00AF528D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Интерпретация контроля коммуникаций проекта и рекомендации.</w:t>
      </w:r>
    </w:p>
    <w:p w:rsidR="00AF528D" w:rsidRPr="00AF528D" w:rsidRDefault="00AF528D" w:rsidP="00AF528D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Данный процесс должен обеспечить мониторинг и контроль коммуникаций на протяжении всего жизненного цикла проекта для обеспечения удовлетворения информационных потребностей всех заинтересованных сторон проекта. </w:t>
      </w: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Инструментами процесса являются: информационные системы управления, экспертные оценки и совещания.</w:t>
      </w:r>
    </w:p>
    <w:p w:rsidR="00AF528D" w:rsidRPr="00AF528D" w:rsidRDefault="00AF528D" w:rsidP="00AF528D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Информационные системы управления используют различные средства, в том числе: </w:t>
      </w:r>
    </w:p>
    <w:p w:rsidR="00AF528D" w:rsidRPr="00AF528D" w:rsidRDefault="00AF528D" w:rsidP="00AF528D">
      <w:pPr>
        <w:numPr>
          <w:ilvl w:val="0"/>
          <w:numId w:val="3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Управление документами печатном </w:t>
      </w:r>
      <w:proofErr w:type="gramStart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виде</w:t>
      </w:r>
      <w:proofErr w:type="gramEnd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(письма, записи, отчеты, пресс-релизы).</w:t>
      </w:r>
    </w:p>
    <w:p w:rsidR="00AF528D" w:rsidRPr="00AF528D" w:rsidRDefault="00AF528D" w:rsidP="00AF528D">
      <w:pPr>
        <w:numPr>
          <w:ilvl w:val="0"/>
          <w:numId w:val="3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Управление электронной связью (e-</w:t>
      </w:r>
      <w:proofErr w:type="spellStart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mail</w:t>
      </w:r>
      <w:proofErr w:type="spellEnd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факс, голосовая почта, телефон, видео и веб-конференции, веб-сайты и веб-публикации).</w:t>
      </w:r>
    </w:p>
    <w:p w:rsidR="00AF528D" w:rsidRPr="00AF528D" w:rsidRDefault="00AF528D" w:rsidP="00AF528D">
      <w:pPr>
        <w:numPr>
          <w:ilvl w:val="0"/>
          <w:numId w:val="3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Электронные инструменты управления проектом, такие как </w:t>
      </w:r>
      <w:proofErr w:type="spellStart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Web</w:t>
      </w:r>
      <w:proofErr w:type="spellEnd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-интерфейсы для планирования и программное обеспечение для управления проектом, конференции, программное обеспечение поддержки виртуального офиса, порталы и средства управления совместной работой.</w:t>
      </w:r>
    </w:p>
    <w:p w:rsidR="00AF528D" w:rsidRPr="00AF528D" w:rsidRDefault="00AF528D" w:rsidP="00AF528D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Экспертные оценки могут потребоваться для технических и/или управленческих деталей и могут даваться любой группой или лицами со специальными знаниями или подготовкой:</w:t>
      </w:r>
    </w:p>
    <w:p w:rsidR="00AF528D" w:rsidRPr="00AF528D" w:rsidRDefault="00AF528D" w:rsidP="00AF528D">
      <w:pPr>
        <w:numPr>
          <w:ilvl w:val="0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Другими подразделениями исполняющей организации.</w:t>
      </w:r>
    </w:p>
    <w:p w:rsidR="00AF528D" w:rsidRPr="00AF528D" w:rsidRDefault="00AF528D" w:rsidP="00AF528D">
      <w:pPr>
        <w:numPr>
          <w:ilvl w:val="0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Консультантами.</w:t>
      </w:r>
    </w:p>
    <w:p w:rsidR="00AF528D" w:rsidRPr="00AF528D" w:rsidRDefault="00AF528D" w:rsidP="00AF528D">
      <w:pPr>
        <w:numPr>
          <w:ilvl w:val="0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Заинтересованными сторонами, включая клиентов или спонсоров.</w:t>
      </w:r>
    </w:p>
    <w:p w:rsidR="00AF528D" w:rsidRPr="00AF528D" w:rsidRDefault="00AF528D" w:rsidP="00AF528D">
      <w:pPr>
        <w:numPr>
          <w:ilvl w:val="0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Профессиональными и техническими ассоциациями.</w:t>
      </w:r>
    </w:p>
    <w:p w:rsidR="00AF528D" w:rsidRPr="00AF528D" w:rsidRDefault="00AF528D" w:rsidP="00AF528D">
      <w:pPr>
        <w:numPr>
          <w:ilvl w:val="0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Промышленными группами.</w:t>
      </w:r>
    </w:p>
    <w:p w:rsidR="00AF528D" w:rsidRPr="00AF528D" w:rsidRDefault="00AF528D" w:rsidP="00AF528D">
      <w:pPr>
        <w:numPr>
          <w:ilvl w:val="0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Экспертами в предметной области.</w:t>
      </w:r>
    </w:p>
    <w:p w:rsidR="00AF528D" w:rsidRPr="00AF528D" w:rsidRDefault="00AF528D" w:rsidP="00AF528D">
      <w:pPr>
        <w:numPr>
          <w:ilvl w:val="0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Офисами управления проектами.</w:t>
      </w:r>
    </w:p>
    <w:p w:rsidR="00AF528D" w:rsidRPr="00AF528D" w:rsidRDefault="00AF528D" w:rsidP="00AF528D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Менеджер проекта совместно с проектной группой затем определяет меры, необходимые для обеспечения корректности использования оценок в нужном месте и в нужное время.</w:t>
      </w:r>
    </w:p>
    <w:p w:rsidR="00AF528D" w:rsidRPr="00AF528D" w:rsidRDefault="00AF528D" w:rsidP="00AF528D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Совещания – процесс управления коммуникациями проекта требует обсуждения и диалога с командой проекта для определения наиболее подходящего способа обновления и исполнения коммуникаций проекта, чтобы наилучшим образом </w:t>
      </w: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удовлетворить информационные потребности всех заинтересованных сторон проекта.  </w:t>
      </w:r>
    </w:p>
    <w:p w:rsidR="00AF528D" w:rsidRPr="00AF528D" w:rsidRDefault="00AF528D" w:rsidP="00AF528D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На выходе процесса появляется информация о выполненных работах проекта, которая может включать:</w:t>
      </w:r>
    </w:p>
    <w:p w:rsidR="00AF528D" w:rsidRPr="00AF528D" w:rsidRDefault="00AF528D" w:rsidP="00AF528D">
      <w:pPr>
        <w:numPr>
          <w:ilvl w:val="0"/>
          <w:numId w:val="4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Отчеты о статусе (текущем состоянии) проекта.</w:t>
      </w:r>
    </w:p>
    <w:p w:rsidR="00AF528D" w:rsidRPr="00AF528D" w:rsidRDefault="00AF528D" w:rsidP="00AF528D">
      <w:pPr>
        <w:numPr>
          <w:ilvl w:val="0"/>
          <w:numId w:val="4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Отчеты о продвижении проекта (результатах, полученных за определенный период).</w:t>
      </w:r>
    </w:p>
    <w:p w:rsidR="00AF528D" w:rsidRPr="00AF528D" w:rsidRDefault="00AF528D" w:rsidP="00AF528D">
      <w:pPr>
        <w:numPr>
          <w:ilvl w:val="0"/>
          <w:numId w:val="4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Прогнозы (предсказания будущего состояния проекта).</w:t>
      </w:r>
    </w:p>
    <w:p w:rsidR="00AF528D" w:rsidRPr="00AF528D" w:rsidRDefault="00AF528D" w:rsidP="00AF528D">
      <w:pPr>
        <w:numPr>
          <w:ilvl w:val="0"/>
          <w:numId w:val="4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Сведения об отклонениях от базовых планов проекта.</w:t>
      </w:r>
    </w:p>
    <w:p w:rsidR="00AF528D" w:rsidRPr="00AF528D" w:rsidRDefault="00AF528D" w:rsidP="00AF528D">
      <w:pPr>
        <w:numPr>
          <w:ilvl w:val="0"/>
          <w:numId w:val="4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Отчет о тренде (улучшается или ухудшается ситуация).</w:t>
      </w:r>
    </w:p>
    <w:p w:rsidR="00AF528D" w:rsidRPr="00AF528D" w:rsidRDefault="00AF528D" w:rsidP="00AF528D">
      <w:pPr>
        <w:numPr>
          <w:ilvl w:val="0"/>
          <w:numId w:val="4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Отчет об освоенном объеме бюджетных средств, включая расчетные показатели отклонений и индексы CV, SV, CPI, SPI.</w:t>
      </w:r>
    </w:p>
    <w:p w:rsidR="00AF528D" w:rsidRPr="00AF528D" w:rsidRDefault="00AF528D" w:rsidP="00AF528D">
      <w:pPr>
        <w:numPr>
          <w:ilvl w:val="0"/>
          <w:numId w:val="4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Открытые презентации — публичные отчеты об исполнении проекта.</w:t>
      </w:r>
    </w:p>
    <w:p w:rsidR="00AF528D" w:rsidRPr="00AF528D" w:rsidRDefault="00AF528D" w:rsidP="00AF528D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Цель открытой презентации, посвященной текущему состоянию проекта, — информировать всех желающих о статусе проекта. Конечно, такая презентация возможна только для проектов, не содержащих секретных работ и конфиденциальных сведений. На открытую презентацию может прийти любой сотрудник организации (инженер, директор, начальник отдела или даже уборщица). Целью таких презентаций является регулярное информирование сотрудников о ходе работ проекта, текущих проблемах и успехах. Если не проводить регулярно открытых презентаций, то существует риск, что проект превратится в «черную дыру», в которой все исчезает и из которой ничего не возникает. Команда проекта замыкается на внутренних коммуникациях и у других сотрудников организации возникает вопрос: а чем это они так долго занимаются? Аналогичный вопрос может возникнуть и у директора организации, если ни он, ни его заместители ничего не знают о статусе данного проекта. Директор может неожиданно принять решение об останове проекта и переводе всех ресурсов в другой, более важный для организации проект. Регулярные открытые презентации о статусе проекта </w:t>
      </w:r>
      <w:proofErr w:type="gramStart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являются</w:t>
      </w:r>
      <w:proofErr w:type="gramEnd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по сути публичными отчетами и способствуют широкому распространению сведений о ходе проекта. Эти сведения </w:t>
      </w: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непосредственным или косвенным образом доходят и до руководства организации.</w:t>
      </w:r>
    </w:p>
    <w:p w:rsidR="00AF528D" w:rsidRPr="00AF528D" w:rsidRDefault="00AF528D" w:rsidP="00AF528D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Опыт контроля коммуникаций проекта показывает следующее.</w:t>
      </w:r>
    </w:p>
    <w:p w:rsidR="00AF528D" w:rsidRPr="00AF528D" w:rsidRDefault="00AF528D" w:rsidP="00AF528D">
      <w:pPr>
        <w:numPr>
          <w:ilvl w:val="0"/>
          <w:numId w:val="4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Регулярные совещания о статусе проекта (</w:t>
      </w:r>
      <w:proofErr w:type="spellStart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project</w:t>
      </w:r>
      <w:proofErr w:type="spellEnd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status</w:t>
      </w:r>
      <w:proofErr w:type="spellEnd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review</w:t>
      </w:r>
      <w:proofErr w:type="spellEnd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meeting</w:t>
      </w:r>
      <w:proofErr w:type="spellEnd"/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 следует проводить еженедельно и отводить на них один час. Повестка должна быть следующей: сроки работ; освоение бюджета; качество результатов; отношения с заказчиком; разное.</w:t>
      </w:r>
    </w:p>
    <w:p w:rsidR="00AF528D" w:rsidRPr="00AF528D" w:rsidRDefault="00AF528D" w:rsidP="00AF528D">
      <w:pPr>
        <w:numPr>
          <w:ilvl w:val="0"/>
          <w:numId w:val="4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AF528D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Регулярные публичные отчеты об исполнении проекта способствуют повышению информированности о проекте и расширению поддержки проекта на всех уровнях организации.</w:t>
      </w:r>
    </w:p>
    <w:p w:rsidR="00E06CAF" w:rsidRPr="000B179C" w:rsidRDefault="00E06CAF">
      <w:pPr>
        <w:rPr>
          <w:sz w:val="18"/>
        </w:rPr>
      </w:pPr>
    </w:p>
    <w:sectPr w:rsidR="00E06CAF" w:rsidRPr="000B1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C0533"/>
    <w:multiLevelType w:val="multilevel"/>
    <w:tmpl w:val="478C4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E41DDF"/>
    <w:multiLevelType w:val="multilevel"/>
    <w:tmpl w:val="57CC9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694702"/>
    <w:multiLevelType w:val="multilevel"/>
    <w:tmpl w:val="D40A0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150929"/>
    <w:multiLevelType w:val="multilevel"/>
    <w:tmpl w:val="21669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4C3D64"/>
    <w:multiLevelType w:val="multilevel"/>
    <w:tmpl w:val="ABA0C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7563ED"/>
    <w:multiLevelType w:val="multilevel"/>
    <w:tmpl w:val="A384A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A84EF6"/>
    <w:multiLevelType w:val="multilevel"/>
    <w:tmpl w:val="D6B21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0C5E0A"/>
    <w:multiLevelType w:val="multilevel"/>
    <w:tmpl w:val="D73C9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0328E1"/>
    <w:multiLevelType w:val="multilevel"/>
    <w:tmpl w:val="11D8F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567A77"/>
    <w:multiLevelType w:val="multilevel"/>
    <w:tmpl w:val="13367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BD97055"/>
    <w:multiLevelType w:val="multilevel"/>
    <w:tmpl w:val="8AB00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2672BF"/>
    <w:multiLevelType w:val="multilevel"/>
    <w:tmpl w:val="A5C88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8946B3"/>
    <w:multiLevelType w:val="multilevel"/>
    <w:tmpl w:val="F228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DA7724"/>
    <w:multiLevelType w:val="multilevel"/>
    <w:tmpl w:val="D9A40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776619A"/>
    <w:multiLevelType w:val="multilevel"/>
    <w:tmpl w:val="1974F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DDD15F4"/>
    <w:multiLevelType w:val="multilevel"/>
    <w:tmpl w:val="F23A3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0B63F91"/>
    <w:multiLevelType w:val="multilevel"/>
    <w:tmpl w:val="B6E6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9D5020"/>
    <w:multiLevelType w:val="multilevel"/>
    <w:tmpl w:val="25045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3444B7"/>
    <w:multiLevelType w:val="multilevel"/>
    <w:tmpl w:val="B3AAF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5661F77"/>
    <w:multiLevelType w:val="multilevel"/>
    <w:tmpl w:val="B36A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642283A"/>
    <w:multiLevelType w:val="multilevel"/>
    <w:tmpl w:val="DF88F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6A317D7"/>
    <w:multiLevelType w:val="multilevel"/>
    <w:tmpl w:val="A320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F1469C"/>
    <w:multiLevelType w:val="multilevel"/>
    <w:tmpl w:val="37006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A35257B"/>
    <w:multiLevelType w:val="multilevel"/>
    <w:tmpl w:val="2266E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D804C6"/>
    <w:multiLevelType w:val="multilevel"/>
    <w:tmpl w:val="980E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497C1F"/>
    <w:multiLevelType w:val="multilevel"/>
    <w:tmpl w:val="056E9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AB468BC"/>
    <w:multiLevelType w:val="multilevel"/>
    <w:tmpl w:val="84E4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AB645B5"/>
    <w:multiLevelType w:val="multilevel"/>
    <w:tmpl w:val="08C0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F0870A3"/>
    <w:multiLevelType w:val="multilevel"/>
    <w:tmpl w:val="D9E84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951958"/>
    <w:multiLevelType w:val="multilevel"/>
    <w:tmpl w:val="D350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4584AE4"/>
    <w:multiLevelType w:val="multilevel"/>
    <w:tmpl w:val="ADC8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5E6022F"/>
    <w:multiLevelType w:val="multilevel"/>
    <w:tmpl w:val="C29A1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ABA2264"/>
    <w:multiLevelType w:val="multilevel"/>
    <w:tmpl w:val="F81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D2A3E39"/>
    <w:multiLevelType w:val="multilevel"/>
    <w:tmpl w:val="A0521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F43377E"/>
    <w:multiLevelType w:val="multilevel"/>
    <w:tmpl w:val="2C1CB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1B56CF3"/>
    <w:multiLevelType w:val="multilevel"/>
    <w:tmpl w:val="CC766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38A3328"/>
    <w:multiLevelType w:val="multilevel"/>
    <w:tmpl w:val="7724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4F10706"/>
    <w:multiLevelType w:val="multilevel"/>
    <w:tmpl w:val="41EEC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95E68CA"/>
    <w:multiLevelType w:val="multilevel"/>
    <w:tmpl w:val="AAAE3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A5E4CDB"/>
    <w:multiLevelType w:val="multilevel"/>
    <w:tmpl w:val="5EA2E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AB122DD"/>
    <w:multiLevelType w:val="multilevel"/>
    <w:tmpl w:val="5EF07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8"/>
  </w:num>
  <w:num w:numId="3">
    <w:abstractNumId w:val="19"/>
  </w:num>
  <w:num w:numId="4">
    <w:abstractNumId w:val="5"/>
  </w:num>
  <w:num w:numId="5">
    <w:abstractNumId w:val="21"/>
  </w:num>
  <w:num w:numId="6">
    <w:abstractNumId w:val="27"/>
  </w:num>
  <w:num w:numId="7">
    <w:abstractNumId w:val="28"/>
  </w:num>
  <w:num w:numId="8">
    <w:abstractNumId w:val="7"/>
  </w:num>
  <w:num w:numId="9">
    <w:abstractNumId w:val="40"/>
  </w:num>
  <w:num w:numId="10">
    <w:abstractNumId w:val="12"/>
  </w:num>
  <w:num w:numId="11">
    <w:abstractNumId w:val="39"/>
  </w:num>
  <w:num w:numId="12">
    <w:abstractNumId w:val="1"/>
  </w:num>
  <w:num w:numId="13">
    <w:abstractNumId w:val="30"/>
  </w:num>
  <w:num w:numId="14">
    <w:abstractNumId w:val="29"/>
  </w:num>
  <w:num w:numId="15">
    <w:abstractNumId w:val="38"/>
  </w:num>
  <w:num w:numId="16">
    <w:abstractNumId w:val="32"/>
  </w:num>
  <w:num w:numId="17">
    <w:abstractNumId w:val="11"/>
  </w:num>
  <w:num w:numId="18">
    <w:abstractNumId w:val="23"/>
  </w:num>
  <w:num w:numId="19">
    <w:abstractNumId w:val="31"/>
  </w:num>
  <w:num w:numId="20">
    <w:abstractNumId w:val="26"/>
  </w:num>
  <w:num w:numId="21">
    <w:abstractNumId w:val="9"/>
  </w:num>
  <w:num w:numId="22">
    <w:abstractNumId w:val="4"/>
  </w:num>
  <w:num w:numId="23">
    <w:abstractNumId w:val="36"/>
  </w:num>
  <w:num w:numId="24">
    <w:abstractNumId w:val="14"/>
  </w:num>
  <w:num w:numId="25">
    <w:abstractNumId w:val="20"/>
  </w:num>
  <w:num w:numId="26">
    <w:abstractNumId w:val="25"/>
  </w:num>
  <w:num w:numId="27">
    <w:abstractNumId w:val="2"/>
  </w:num>
  <w:num w:numId="28">
    <w:abstractNumId w:val="8"/>
  </w:num>
  <w:num w:numId="29">
    <w:abstractNumId w:val="13"/>
  </w:num>
  <w:num w:numId="30">
    <w:abstractNumId w:val="0"/>
  </w:num>
  <w:num w:numId="31">
    <w:abstractNumId w:val="10"/>
  </w:num>
  <w:num w:numId="32">
    <w:abstractNumId w:val="3"/>
  </w:num>
  <w:num w:numId="33">
    <w:abstractNumId w:val="34"/>
  </w:num>
  <w:num w:numId="34">
    <w:abstractNumId w:val="33"/>
  </w:num>
  <w:num w:numId="35">
    <w:abstractNumId w:val="24"/>
  </w:num>
  <w:num w:numId="36">
    <w:abstractNumId w:val="37"/>
  </w:num>
  <w:num w:numId="37">
    <w:abstractNumId w:val="35"/>
  </w:num>
  <w:num w:numId="38">
    <w:abstractNumId w:val="22"/>
  </w:num>
  <w:num w:numId="39">
    <w:abstractNumId w:val="17"/>
  </w:num>
  <w:num w:numId="40">
    <w:abstractNumId w:val="6"/>
  </w:num>
  <w:num w:numId="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CAF"/>
    <w:rsid w:val="00075D54"/>
    <w:rsid w:val="000B179C"/>
    <w:rsid w:val="0038209E"/>
    <w:rsid w:val="004D786C"/>
    <w:rsid w:val="005156FF"/>
    <w:rsid w:val="007F4E7C"/>
    <w:rsid w:val="00951D41"/>
    <w:rsid w:val="00AF528D"/>
    <w:rsid w:val="00B70011"/>
    <w:rsid w:val="00E0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94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433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57096333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92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59605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893997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95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5403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83619176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9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4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2747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99413928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2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932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63256232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1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1986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95632601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74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674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8442445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37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65642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967325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33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5211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920609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48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0676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4116596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5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0331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3240453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3897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200149776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2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601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407682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20799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77138828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5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8006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1445653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0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665</Words>
  <Characters>3796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18</cp:revision>
  <dcterms:created xsi:type="dcterms:W3CDTF">2025-01-30T14:14:00Z</dcterms:created>
  <dcterms:modified xsi:type="dcterms:W3CDTF">2025-01-30T14:43:00Z</dcterms:modified>
</cp:coreProperties>
</file>